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039A7" w14:textId="77777777" w:rsidR="006B26A1" w:rsidRPr="0073504D" w:rsidRDefault="006B26A1" w:rsidP="007D4BE3">
      <w:pPr>
        <w:spacing w:after="200" w:line="360" w:lineRule="auto"/>
        <w:rPr>
          <w:rFonts w:ascii="Times New Roman" w:hAnsi="Times New Roman"/>
          <w:b/>
          <w:sz w:val="28"/>
          <w:szCs w:val="28"/>
          <w:lang w:val="en"/>
        </w:rPr>
      </w:pPr>
      <w:r w:rsidRPr="0073504D">
        <w:rPr>
          <w:rFonts w:ascii="Times New Roman" w:hAnsi="Times New Roman"/>
          <w:b/>
          <w:sz w:val="28"/>
          <w:szCs w:val="28"/>
          <w:lang w:val="en"/>
        </w:rPr>
        <w:t xml:space="preserve">PHARMACEUTICAL ANALYSIS OF COMPLEX GERIATRIC DRUGS </w:t>
      </w:r>
    </w:p>
    <w:p w14:paraId="0A908D1E" w14:textId="77777777" w:rsidR="00E30F2C" w:rsidRPr="0073504D" w:rsidRDefault="007D4BE3" w:rsidP="007D4BE3">
      <w:pPr>
        <w:spacing w:after="20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3504D">
        <w:rPr>
          <w:rFonts w:ascii="Times New Roman" w:hAnsi="Times New Roman"/>
          <w:b/>
          <w:sz w:val="28"/>
          <w:szCs w:val="28"/>
        </w:rPr>
        <w:t>Bessarabov</w:t>
      </w:r>
      <w:proofErr w:type="spellEnd"/>
      <w:r w:rsidRPr="0073504D">
        <w:rPr>
          <w:rFonts w:ascii="Times New Roman" w:hAnsi="Times New Roman"/>
          <w:b/>
          <w:sz w:val="28"/>
          <w:szCs w:val="28"/>
        </w:rPr>
        <w:t xml:space="preserve"> V.I.</w:t>
      </w:r>
      <w:r w:rsidRPr="0073504D">
        <w:rPr>
          <w:rFonts w:ascii="Times New Roman" w:hAnsi="Times New Roman"/>
          <w:b/>
          <w:sz w:val="28"/>
          <w:szCs w:val="28"/>
          <w:vertAlign w:val="superscript"/>
          <w:lang w:val="en-US"/>
        </w:rPr>
        <w:t xml:space="preserve"> </w:t>
      </w:r>
      <w:r w:rsidRPr="0073504D">
        <w:rPr>
          <w:rFonts w:ascii="Times New Roman" w:hAnsi="Times New Roman"/>
          <w:b/>
          <w:sz w:val="28"/>
          <w:szCs w:val="28"/>
          <w:vertAlign w:val="superscript"/>
          <w:lang w:val="en"/>
        </w:rPr>
        <w:t>1,2</w:t>
      </w:r>
      <w:r w:rsidRPr="0073504D">
        <w:rPr>
          <w:rFonts w:ascii="Times New Roman" w:hAnsi="Times New Roman"/>
          <w:b/>
          <w:sz w:val="28"/>
          <w:szCs w:val="28"/>
          <w:lang w:val="en"/>
        </w:rPr>
        <w:t xml:space="preserve">, </w:t>
      </w:r>
      <w:proofErr w:type="spellStart"/>
      <w:r w:rsidR="00DF68DB" w:rsidRPr="0073504D">
        <w:rPr>
          <w:rFonts w:ascii="Times New Roman" w:hAnsi="Times New Roman"/>
          <w:b/>
          <w:sz w:val="28"/>
          <w:szCs w:val="28"/>
          <w:lang w:val="en-US"/>
        </w:rPr>
        <w:t>Palchevska</w:t>
      </w:r>
      <w:proofErr w:type="spellEnd"/>
      <w:r w:rsidR="00DF68DB" w:rsidRPr="0073504D">
        <w:rPr>
          <w:rFonts w:ascii="Times New Roman" w:hAnsi="Times New Roman"/>
          <w:b/>
          <w:sz w:val="28"/>
          <w:szCs w:val="28"/>
          <w:lang w:val="en-US"/>
        </w:rPr>
        <w:t xml:space="preserve"> T.A.</w:t>
      </w:r>
      <w:r w:rsidR="00DF68DB" w:rsidRPr="0073504D">
        <w:rPr>
          <w:rFonts w:ascii="Times New Roman" w:hAnsi="Times New Roman"/>
          <w:b/>
          <w:sz w:val="28"/>
          <w:szCs w:val="28"/>
          <w:vertAlign w:val="superscript"/>
          <w:lang w:val="en-US"/>
        </w:rPr>
        <w:t>2</w:t>
      </w:r>
      <w:r w:rsidR="00DF68DB" w:rsidRPr="0073504D">
        <w:rPr>
          <w:rFonts w:ascii="Times New Roman" w:hAnsi="Times New Roman"/>
          <w:b/>
          <w:sz w:val="28"/>
          <w:szCs w:val="28"/>
          <w:lang w:val="en"/>
        </w:rPr>
        <w:t>,</w:t>
      </w:r>
      <w:r w:rsidR="00E30F2C" w:rsidRPr="0073504D">
        <w:rPr>
          <w:rFonts w:ascii="Times New Roman" w:hAnsi="Times New Roman"/>
          <w:b/>
          <w:sz w:val="28"/>
          <w:szCs w:val="28"/>
        </w:rPr>
        <w:t xml:space="preserve"> </w:t>
      </w:r>
      <w:r w:rsidR="00E30F2C" w:rsidRPr="0073504D">
        <w:rPr>
          <w:rFonts w:ascii="Times New Roman" w:hAnsi="Times New Roman"/>
          <w:b/>
          <w:sz w:val="28"/>
          <w:szCs w:val="28"/>
          <w:lang w:val="en-US"/>
        </w:rPr>
        <w:t>XXXXXXXXXXXXXXXXXXXXXX</w:t>
      </w:r>
      <w:r w:rsidR="00E30F2C" w:rsidRPr="0073504D">
        <w:rPr>
          <w:rFonts w:ascii="Times New Roman" w:hAnsi="Times New Roman"/>
          <w:b/>
          <w:sz w:val="28"/>
          <w:szCs w:val="28"/>
        </w:rPr>
        <w:t>Х</w:t>
      </w:r>
    </w:p>
    <w:p w14:paraId="66827C62" w14:textId="77777777" w:rsidR="007D4BE3" w:rsidRPr="0073504D" w:rsidRDefault="007D4BE3" w:rsidP="007D4BE3">
      <w:pPr>
        <w:spacing w:after="200" w:line="360" w:lineRule="auto"/>
        <w:rPr>
          <w:rFonts w:ascii="Times New Roman" w:hAnsi="Times New Roman"/>
          <w:sz w:val="28"/>
          <w:szCs w:val="28"/>
          <w:lang w:val="en-US"/>
        </w:rPr>
      </w:pPr>
      <w:r w:rsidRPr="0073504D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E30F2C" w:rsidRPr="0073504D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E30F2C" w:rsidRPr="0073504D">
        <w:rPr>
          <w:rFonts w:ascii="Times New Roman" w:hAnsi="Times New Roman"/>
          <w:sz w:val="28"/>
          <w:szCs w:val="28"/>
          <w:lang w:val="en-US"/>
        </w:rPr>
        <w:t xml:space="preserve">LM Litvinenko Institute of Physical-Organic Chemistry and Coal Chemistry of National Academy of Sciences of Ukraine, Department </w:t>
      </w:r>
      <w:proofErr w:type="gramStart"/>
      <w:r w:rsidR="00E30F2C" w:rsidRPr="0073504D">
        <w:rPr>
          <w:rFonts w:ascii="Times New Roman" w:hAnsi="Times New Roman"/>
          <w:sz w:val="28"/>
          <w:szCs w:val="28"/>
          <w:lang w:val="en-US"/>
        </w:rPr>
        <w:t>of  XXXXXXXXXXX</w:t>
      </w:r>
      <w:proofErr w:type="gramEnd"/>
      <w:r w:rsidR="00E30F2C" w:rsidRPr="0073504D">
        <w:rPr>
          <w:rFonts w:ascii="Times New Roman" w:hAnsi="Times New Roman"/>
          <w:sz w:val="28"/>
          <w:szCs w:val="28"/>
          <w:lang w:val="en-US"/>
        </w:rPr>
        <w:t>, Kyiv, Ukraine</w:t>
      </w:r>
      <w:r w:rsidR="00401BC4" w:rsidRPr="0073504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504D">
        <w:rPr>
          <w:rFonts w:ascii="Times New Roman" w:hAnsi="Times New Roman"/>
          <w:sz w:val="28"/>
          <w:szCs w:val="28"/>
          <w:lang w:val="en-US"/>
        </w:rPr>
        <w:t xml:space="preserve">e-mail: </w:t>
      </w:r>
      <w:r w:rsidR="00FC66B6" w:rsidRPr="0073504D">
        <w:rPr>
          <w:rFonts w:ascii="Times New Roman" w:hAnsi="Times New Roman"/>
          <w:sz w:val="28"/>
          <w:szCs w:val="28"/>
          <w:lang w:val="en-US"/>
        </w:rPr>
        <w:t>drvib500@gmail.com</w:t>
      </w:r>
      <w:r w:rsidRPr="0073504D">
        <w:rPr>
          <w:rFonts w:ascii="Times New Roman" w:hAnsi="Times New Roman"/>
          <w:sz w:val="28"/>
          <w:szCs w:val="28"/>
          <w:lang w:val="en-US"/>
        </w:rPr>
        <w:t xml:space="preserve">     </w:t>
      </w:r>
    </w:p>
    <w:p w14:paraId="36EA9631" w14:textId="77777777" w:rsidR="007D4BE3" w:rsidRPr="0073504D" w:rsidRDefault="007D4BE3" w:rsidP="007D4BE3">
      <w:pPr>
        <w:spacing w:after="200" w:line="360" w:lineRule="auto"/>
        <w:rPr>
          <w:rFonts w:ascii="Times New Roman" w:hAnsi="Times New Roman"/>
          <w:sz w:val="28"/>
          <w:szCs w:val="28"/>
          <w:lang w:val="en-US"/>
        </w:rPr>
      </w:pPr>
      <w:r w:rsidRPr="007350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504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73504D">
        <w:rPr>
          <w:rFonts w:ascii="Times New Roman" w:hAnsi="Times New Roman"/>
          <w:sz w:val="28"/>
          <w:szCs w:val="28"/>
          <w:lang w:val="en-US"/>
        </w:rPr>
        <w:t xml:space="preserve">Kyiv National University of Technologies and Design, </w:t>
      </w:r>
      <w:r w:rsidR="00013E49" w:rsidRPr="0073504D">
        <w:rPr>
          <w:rFonts w:ascii="Times New Roman" w:hAnsi="Times New Roman"/>
          <w:sz w:val="28"/>
          <w:szCs w:val="28"/>
          <w:lang w:val="en-US"/>
        </w:rPr>
        <w:t xml:space="preserve">Department of </w:t>
      </w:r>
      <w:r w:rsidRPr="0073504D">
        <w:rPr>
          <w:rFonts w:ascii="Times New Roman" w:hAnsi="Times New Roman"/>
          <w:sz w:val="28"/>
          <w:szCs w:val="28"/>
          <w:lang w:val="en-US"/>
        </w:rPr>
        <w:t xml:space="preserve">Industrial Pharmacy, Kyiv, Ukraine, e-mail:  </w:t>
      </w:r>
      <w:r w:rsidR="00DF68DB" w:rsidRPr="0073504D">
        <w:rPr>
          <w:rFonts w:ascii="Times New Roman" w:hAnsi="Times New Roman"/>
          <w:sz w:val="28"/>
          <w:szCs w:val="28"/>
          <w:lang w:val="en-US"/>
        </w:rPr>
        <w:t xml:space="preserve">palchevska_knutd@ukr.net </w:t>
      </w:r>
      <w:r w:rsidRPr="0073504D">
        <w:rPr>
          <w:rFonts w:ascii="Times New Roman" w:hAnsi="Times New Roman"/>
          <w:sz w:val="28"/>
          <w:szCs w:val="28"/>
          <w:lang w:val="en-US"/>
        </w:rPr>
        <w:t xml:space="preserve">                </w:t>
      </w:r>
    </w:p>
    <w:p w14:paraId="6090A06D" w14:textId="77777777" w:rsidR="007D4BE3" w:rsidRPr="0073504D" w:rsidRDefault="003A3832" w:rsidP="0033112A">
      <w:pPr>
        <w:pBdr>
          <w:top w:val="single" w:sz="4" w:space="1" w:color="auto"/>
          <w:bottom w:val="single" w:sz="4" w:space="1" w:color="auto"/>
        </w:pBd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73504D">
        <w:rPr>
          <w:rFonts w:ascii="Times New Roman" w:hAnsi="Times New Roman"/>
          <w:b/>
          <w:sz w:val="24"/>
          <w:szCs w:val="24"/>
          <w:lang w:val="en"/>
        </w:rPr>
        <w:t>The article discusses the features of Pharmaceutical Analysis</w:t>
      </w:r>
      <w:r w:rsidR="00E30F2C" w:rsidRPr="0073504D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proofErr w:type="spellStart"/>
      <w:r w:rsidR="00E30F2C" w:rsidRPr="0073504D">
        <w:rPr>
          <w:rFonts w:ascii="Times New Roman" w:hAnsi="Times New Roman"/>
          <w:b/>
          <w:sz w:val="24"/>
          <w:szCs w:val="24"/>
          <w:lang w:val="en"/>
        </w:rPr>
        <w:t>xxxxxxxxxxxxxxxxx</w:t>
      </w:r>
      <w:proofErr w:type="spellEnd"/>
      <w:r w:rsidR="00E30F2C" w:rsidRPr="0073504D">
        <w:rPr>
          <w:rFonts w:ascii="Times New Roman" w:hAnsi="Times New Roman"/>
          <w:b/>
          <w:sz w:val="24"/>
          <w:szCs w:val="24"/>
          <w:lang w:val="en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7677281" w14:textId="77777777" w:rsidR="007D4BE3" w:rsidRPr="0073504D" w:rsidRDefault="007D4BE3" w:rsidP="007D4BE3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504D">
        <w:rPr>
          <w:rFonts w:ascii="Times New Roman" w:hAnsi="Times New Roman"/>
          <w:b/>
          <w:sz w:val="24"/>
          <w:szCs w:val="24"/>
        </w:rPr>
        <w:t>Key</w:t>
      </w:r>
      <w:proofErr w:type="spellEnd"/>
      <w:r w:rsidRPr="0073504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3504D">
        <w:rPr>
          <w:rFonts w:ascii="Times New Roman" w:hAnsi="Times New Roman"/>
          <w:b/>
          <w:sz w:val="24"/>
          <w:szCs w:val="24"/>
        </w:rPr>
        <w:t>words</w:t>
      </w:r>
      <w:proofErr w:type="spellEnd"/>
      <w:r w:rsidRPr="0073504D">
        <w:rPr>
          <w:rFonts w:ascii="Times New Roman" w:hAnsi="Times New Roman"/>
          <w:b/>
          <w:sz w:val="24"/>
          <w:szCs w:val="24"/>
        </w:rPr>
        <w:t>:</w:t>
      </w:r>
      <w:r w:rsidRPr="00735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pharmaceutical</w:t>
      </w:r>
      <w:proofErr w:type="spellEnd"/>
      <w:r w:rsidR="003A3832" w:rsidRPr="00735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analysis</w:t>
      </w:r>
      <w:proofErr w:type="spellEnd"/>
      <w:r w:rsidR="003A3832" w:rsidRPr="00735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geriatrics</w:t>
      </w:r>
      <w:proofErr w:type="spellEnd"/>
      <w:r w:rsidR="003A3832" w:rsidRPr="00735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old</w:t>
      </w:r>
      <w:proofErr w:type="spellEnd"/>
      <w:r w:rsidR="003A3832" w:rsidRPr="00735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age</w:t>
      </w:r>
      <w:proofErr w:type="spellEnd"/>
      <w:r w:rsidR="003A3832" w:rsidRPr="00735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3832" w:rsidRPr="0073504D">
        <w:rPr>
          <w:rFonts w:ascii="Times New Roman" w:hAnsi="Times New Roman"/>
          <w:sz w:val="24"/>
          <w:szCs w:val="24"/>
        </w:rPr>
        <w:t>polymorbidity</w:t>
      </w:r>
      <w:proofErr w:type="spellEnd"/>
      <w:r w:rsidRPr="0073504D">
        <w:rPr>
          <w:rFonts w:ascii="Times New Roman" w:hAnsi="Times New Roman"/>
          <w:sz w:val="24"/>
          <w:szCs w:val="24"/>
        </w:rPr>
        <w:t>.</w:t>
      </w:r>
    </w:p>
    <w:p w14:paraId="46A090D6" w14:textId="77777777" w:rsidR="007D4BE3" w:rsidRPr="0073504D" w:rsidRDefault="007D4BE3" w:rsidP="007D4B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8E130A5" w14:textId="77777777" w:rsidR="0050195C" w:rsidRPr="0073504D" w:rsidRDefault="00B46E1B" w:rsidP="0073504D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Significant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changes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population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structure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European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countries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associated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with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increase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average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</w:t>
      </w:r>
      <w:proofErr w:type="spellEnd"/>
      <w:r w:rsidR="0073504D"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хххххххххххххххххххххххххх</w:t>
      </w:r>
      <w:proofErr w:type="spellEnd"/>
      <w:r w:rsidR="0073504D"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</w:t>
      </w:r>
      <w:proofErr w:type="spellEnd"/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D5AEC" w:rsidRPr="0073504D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D5AEC" w:rsidRPr="0073504D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DB398D" w:rsidRPr="007350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13E7AF" w14:textId="77777777" w:rsidR="00D030A4" w:rsidRPr="00B46E1B" w:rsidRDefault="00B46E1B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Purpose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esearch</w:t>
      </w:r>
      <w:proofErr w:type="spellEnd"/>
      <w:r w:rsidR="00E30F2C" w:rsidRPr="007350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 w:rsidR="00E30F2C"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ххххххххххххххххххххххххххххххххххххххххх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20ABF1D4" w14:textId="77777777" w:rsidR="00E30F2C" w:rsidRPr="0073504D" w:rsidRDefault="00B46E1B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Materials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and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methods</w:t>
      </w:r>
      <w:proofErr w:type="spellEnd"/>
      <w:r w:rsidR="00E30F2C" w:rsidRPr="0073504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73504D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ххххххххххххххххххххх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хххххххххх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690FE7" w14:textId="77777777" w:rsidR="00A94254" w:rsidRPr="00B46E1B" w:rsidRDefault="00B46E1B" w:rsidP="00B46E1B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Research</w:t>
      </w:r>
      <w:proofErr w:type="spellEnd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eastAsia="ru-RU"/>
        </w:rPr>
        <w:t>results</w:t>
      </w:r>
      <w:proofErr w:type="spellEnd"/>
      <w:r w:rsidR="00E30F2C" w:rsidRPr="00B05EA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30F2C" w:rsidRPr="00B05EA6">
        <w:rPr>
          <w:rFonts w:ascii="Times New Roman" w:eastAsia="Times New Roman" w:hAnsi="Times New Roman"/>
          <w:sz w:val="28"/>
          <w:szCs w:val="28"/>
          <w:lang w:eastAsia="ru-RU"/>
        </w:rPr>
        <w:t>Хххххххххххххх</w:t>
      </w:r>
      <w:proofErr w:type="spellEnd"/>
      <w:r w:rsidR="00E30F2C" w:rsidRPr="00B05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0F2C" w:rsidRPr="00B05EA6">
        <w:rPr>
          <w:rFonts w:ascii="Times New Roman" w:eastAsia="Times New Roman" w:hAnsi="Times New Roman"/>
          <w:sz w:val="28"/>
          <w:szCs w:val="28"/>
          <w:lang w:eastAsia="ru-RU"/>
        </w:rPr>
        <w:t>хххххххххххххххх</w:t>
      </w:r>
      <w:proofErr w:type="spellEnd"/>
      <w:r w:rsidR="00E30F2C" w:rsidRPr="00B05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7AB" w:rsidRPr="00B05EA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Fig</w:t>
      </w:r>
      <w:r w:rsidR="009737AB" w:rsidRPr="00B05EA6">
        <w:rPr>
          <w:rFonts w:ascii="Times New Roman" w:eastAsia="Times New Roman" w:hAnsi="Times New Roman"/>
          <w:sz w:val="28"/>
          <w:szCs w:val="28"/>
          <w:lang w:eastAsia="ru-RU"/>
        </w:rPr>
        <w:t>. 1)</w:t>
      </w:r>
      <w:r w:rsidR="00E30F2C" w:rsidRPr="00B05E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941277" w14:textId="77777777" w:rsidR="00E30F2C" w:rsidRDefault="00B46E1B" w:rsidP="00B46E1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text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article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printed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using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font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size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14,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single-spaced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A4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page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with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identical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margins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2 cm,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justified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alignment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using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template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provided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text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abstract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printed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using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font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size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12,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bold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single-spaced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aligned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width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number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figures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tables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not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exceed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4.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length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article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from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6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12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pages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abstract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and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keywords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printed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Ukrainian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number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keywords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between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15.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number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sources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no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less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10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no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more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than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20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from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last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years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citation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style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APA.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file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name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*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doxc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format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should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contain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surname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first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author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6E1B">
        <w:rPr>
          <w:rFonts w:ascii="Times New Roman" w:eastAsia="Times New Roman" w:hAnsi="Times New Roman"/>
          <w:sz w:val="28"/>
          <w:szCs w:val="28"/>
          <w:lang w:eastAsia="ru-RU"/>
        </w:rPr>
        <w:t>transliteration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579561AE" w14:textId="77777777" w:rsidR="00B46E1B" w:rsidRPr="00B46E1B" w:rsidRDefault="00B46E1B" w:rsidP="00B46E1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8D13332" w14:textId="77777777" w:rsidR="00E30F2C" w:rsidRPr="00B05EA6" w:rsidRDefault="00E30F2C" w:rsidP="00E30F2C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A5B69E" w14:textId="77777777" w:rsidR="00E30F2C" w:rsidRPr="00B46E1B" w:rsidRDefault="00B46E1B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46E1B">
        <w:rPr>
          <w:rFonts w:ascii="Times New Roman" w:eastAsia="Times New Roman" w:hAnsi="Times New Roman"/>
          <w:sz w:val="28"/>
          <w:szCs w:val="28"/>
          <w:lang w:val="en-US" w:eastAsia="ru-RU"/>
        </w:rPr>
        <w:t>Figure 1 – Requirements for geriatric medicines.</w:t>
      </w:r>
    </w:p>
    <w:p w14:paraId="6C5BA0BD" w14:textId="77777777" w:rsidR="00D030A4" w:rsidRPr="0073504D" w:rsidRDefault="00E30F2C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>Ххххххххххххххххххххххххххххххххххххххххххх</w:t>
      </w:r>
      <w:proofErr w:type="spellEnd"/>
      <w:r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</w:p>
    <w:p w14:paraId="12326E98" w14:textId="77777777" w:rsidR="00963207" w:rsidRPr="0073504D" w:rsidRDefault="00B46E1B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B46E1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Conclusions</w:t>
      </w:r>
      <w:proofErr w:type="spellEnd"/>
      <w:r w:rsidR="00963207" w:rsidRPr="0073504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14:paraId="33C9817B" w14:textId="77777777" w:rsidR="00963207" w:rsidRPr="0073504D" w:rsidRDefault="00963207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="00E40BD4"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>Хххххххххххххххххх</w:t>
      </w:r>
      <w:proofErr w:type="spellEnd"/>
    </w:p>
    <w:p w14:paraId="5479115E" w14:textId="77777777" w:rsidR="00963207" w:rsidRPr="0073504D" w:rsidRDefault="00963207" w:rsidP="007D4BE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 </w:t>
      </w:r>
      <w:proofErr w:type="spellStart"/>
      <w:r w:rsidR="00E40BD4" w:rsidRPr="0073504D">
        <w:rPr>
          <w:rFonts w:ascii="Times New Roman" w:eastAsia="Times New Roman" w:hAnsi="Times New Roman"/>
          <w:sz w:val="28"/>
          <w:szCs w:val="28"/>
          <w:lang w:val="ru-RU" w:eastAsia="ru-RU"/>
        </w:rPr>
        <w:t>Ххххххххххххххххх</w:t>
      </w:r>
      <w:proofErr w:type="spellEnd"/>
    </w:p>
    <w:p w14:paraId="439C1A24" w14:textId="77777777" w:rsidR="00E40BD4" w:rsidRPr="0073504D" w:rsidRDefault="00E40BD4" w:rsidP="007D4BE3">
      <w:pPr>
        <w:spacing w:after="20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6A3AC7F" w14:textId="77777777" w:rsidR="00B46E1B" w:rsidRDefault="00B46E1B" w:rsidP="00B46E1B">
      <w:pPr>
        <w:pStyle w:val="Default"/>
        <w:jc w:val="center"/>
        <w:rPr>
          <w:b/>
          <w:bCs/>
          <w:color w:val="auto"/>
          <w:sz w:val="28"/>
          <w:szCs w:val="28"/>
          <w:lang w:val="ru-RU" w:eastAsia="en-US"/>
        </w:rPr>
      </w:pPr>
      <w:proofErr w:type="spellStart"/>
      <w:r w:rsidRPr="00B46E1B">
        <w:rPr>
          <w:b/>
          <w:bCs/>
          <w:color w:val="auto"/>
          <w:sz w:val="28"/>
          <w:szCs w:val="28"/>
          <w:lang w:val="ru-RU" w:eastAsia="en-US"/>
        </w:rPr>
        <w:t>List</w:t>
      </w:r>
      <w:proofErr w:type="spellEnd"/>
      <w:r w:rsidRPr="00B46E1B">
        <w:rPr>
          <w:b/>
          <w:bCs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B46E1B">
        <w:rPr>
          <w:b/>
          <w:bCs/>
          <w:color w:val="auto"/>
          <w:sz w:val="28"/>
          <w:szCs w:val="28"/>
          <w:lang w:val="ru-RU" w:eastAsia="en-US"/>
        </w:rPr>
        <w:t>of</w:t>
      </w:r>
      <w:proofErr w:type="spellEnd"/>
      <w:r w:rsidRPr="00B46E1B">
        <w:rPr>
          <w:b/>
          <w:bCs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B46E1B">
        <w:rPr>
          <w:b/>
          <w:bCs/>
          <w:color w:val="auto"/>
          <w:sz w:val="28"/>
          <w:szCs w:val="28"/>
          <w:lang w:val="ru-RU" w:eastAsia="en-US"/>
        </w:rPr>
        <w:t>references</w:t>
      </w:r>
      <w:proofErr w:type="spellEnd"/>
    </w:p>
    <w:p w14:paraId="601D60AC" w14:textId="77777777" w:rsidR="00B46E1B" w:rsidRPr="00B46E1B" w:rsidRDefault="00B46E1B" w:rsidP="00B46E1B">
      <w:pPr>
        <w:pStyle w:val="Default"/>
        <w:jc w:val="center"/>
        <w:rPr>
          <w:b/>
          <w:bCs/>
          <w:color w:val="auto"/>
          <w:sz w:val="28"/>
          <w:szCs w:val="28"/>
          <w:lang w:val="ru-RU" w:eastAsia="en-US"/>
        </w:rPr>
      </w:pPr>
    </w:p>
    <w:p w14:paraId="62128CD6" w14:textId="77777777" w:rsidR="007D4BE3" w:rsidRPr="00B46E1B" w:rsidRDefault="00B4518D" w:rsidP="00B4518D">
      <w:pPr>
        <w:pStyle w:val="a8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B46E1B">
        <w:rPr>
          <w:rFonts w:ascii="Times New Roman" w:hAnsi="Times New Roman"/>
          <w:color w:val="000000" w:themeColor="text1"/>
        </w:rPr>
        <w:t xml:space="preserve"> </w:t>
      </w:r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APA (</w:t>
      </w:r>
      <w:proofErr w:type="spellStart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American</w:t>
      </w:r>
      <w:proofErr w:type="spellEnd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Psychological</w:t>
      </w:r>
      <w:proofErr w:type="spellEnd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Association</w:t>
      </w:r>
      <w:proofErr w:type="spellEnd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citation</w:t>
      </w:r>
      <w:proofErr w:type="spellEnd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style</w:t>
      </w:r>
      <w:proofErr w:type="spellEnd"/>
      <w:r w:rsidR="00B46E1B" w:rsidRPr="00B46E1B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0"/>
    </w:p>
    <w:sectPr w:rsidR="007D4BE3" w:rsidRPr="00B46E1B" w:rsidSect="0073504D">
      <w:pgSz w:w="11906" w:h="16838"/>
      <w:pgMar w:top="1134" w:right="1134" w:bottom="1134" w:left="1134" w:header="709" w:footer="709" w:gutter="0"/>
      <w:pgNumType w:start="1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574F6" w14:textId="77777777" w:rsidR="00B46E1B" w:rsidRDefault="00B46E1B">
      <w:pPr>
        <w:spacing w:after="0" w:line="240" w:lineRule="auto"/>
      </w:pPr>
      <w:r>
        <w:separator/>
      </w:r>
    </w:p>
  </w:endnote>
  <w:endnote w:type="continuationSeparator" w:id="0">
    <w:p w14:paraId="58310A6C" w14:textId="77777777" w:rsidR="00B46E1B" w:rsidRDefault="00B4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98DC" w14:textId="77777777" w:rsidR="00B46E1B" w:rsidRDefault="00B46E1B">
      <w:pPr>
        <w:spacing w:after="0" w:line="240" w:lineRule="auto"/>
      </w:pPr>
      <w:r>
        <w:separator/>
      </w:r>
    </w:p>
  </w:footnote>
  <w:footnote w:type="continuationSeparator" w:id="0">
    <w:p w14:paraId="5072ADC6" w14:textId="77777777" w:rsidR="00B46E1B" w:rsidRDefault="00B46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2FE5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144C"/>
    <w:multiLevelType w:val="hybridMultilevel"/>
    <w:tmpl w:val="24B6A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1B"/>
    <w:rsid w:val="00013E49"/>
    <w:rsid w:val="0010609C"/>
    <w:rsid w:val="00120565"/>
    <w:rsid w:val="001B59F9"/>
    <w:rsid w:val="001E2BED"/>
    <w:rsid w:val="00206E5C"/>
    <w:rsid w:val="002900F8"/>
    <w:rsid w:val="002946DA"/>
    <w:rsid w:val="002A1AFC"/>
    <w:rsid w:val="002D33B8"/>
    <w:rsid w:val="0033112A"/>
    <w:rsid w:val="003A3832"/>
    <w:rsid w:val="00401BC4"/>
    <w:rsid w:val="0050195C"/>
    <w:rsid w:val="00575F5F"/>
    <w:rsid w:val="005A0973"/>
    <w:rsid w:val="005F2D3C"/>
    <w:rsid w:val="006166F6"/>
    <w:rsid w:val="0063276C"/>
    <w:rsid w:val="006523C7"/>
    <w:rsid w:val="006B26A1"/>
    <w:rsid w:val="00702BD2"/>
    <w:rsid w:val="00707B81"/>
    <w:rsid w:val="0073504D"/>
    <w:rsid w:val="00782335"/>
    <w:rsid w:val="007D4BE3"/>
    <w:rsid w:val="007F4D53"/>
    <w:rsid w:val="008A7872"/>
    <w:rsid w:val="00904C2A"/>
    <w:rsid w:val="00934675"/>
    <w:rsid w:val="00935AEA"/>
    <w:rsid w:val="00963207"/>
    <w:rsid w:val="009737AB"/>
    <w:rsid w:val="009D4C40"/>
    <w:rsid w:val="009E55C5"/>
    <w:rsid w:val="00A141E1"/>
    <w:rsid w:val="00A20EF8"/>
    <w:rsid w:val="00A301BD"/>
    <w:rsid w:val="00A4080C"/>
    <w:rsid w:val="00A94254"/>
    <w:rsid w:val="00AA0767"/>
    <w:rsid w:val="00AB790B"/>
    <w:rsid w:val="00AE583A"/>
    <w:rsid w:val="00B05EA6"/>
    <w:rsid w:val="00B4518D"/>
    <w:rsid w:val="00B46E1B"/>
    <w:rsid w:val="00BC1FFF"/>
    <w:rsid w:val="00BD2925"/>
    <w:rsid w:val="00C113EB"/>
    <w:rsid w:val="00C16E4C"/>
    <w:rsid w:val="00C268E3"/>
    <w:rsid w:val="00CD7EC9"/>
    <w:rsid w:val="00CF480B"/>
    <w:rsid w:val="00D030A4"/>
    <w:rsid w:val="00D46ADE"/>
    <w:rsid w:val="00DB398D"/>
    <w:rsid w:val="00DF68DB"/>
    <w:rsid w:val="00E30F2C"/>
    <w:rsid w:val="00E40BD4"/>
    <w:rsid w:val="00E720A6"/>
    <w:rsid w:val="00E80CA7"/>
    <w:rsid w:val="00E87C17"/>
    <w:rsid w:val="00E92F3B"/>
    <w:rsid w:val="00E93D38"/>
    <w:rsid w:val="00EA55F5"/>
    <w:rsid w:val="00EC18E2"/>
    <w:rsid w:val="00F43A86"/>
    <w:rsid w:val="00F80F85"/>
    <w:rsid w:val="00FA3047"/>
    <w:rsid w:val="00FC66B6"/>
    <w:rsid w:val="00FD1C68"/>
    <w:rsid w:val="00FD5AE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B962"/>
  <w15:chartTrackingRefBased/>
  <w15:docId w15:val="{C9B1C811-8599-47E3-8E54-3EDC12AB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4BE3"/>
  </w:style>
  <w:style w:type="paragraph" w:styleId="a5">
    <w:name w:val="footer"/>
    <w:basedOn w:val="a"/>
    <w:link w:val="a6"/>
    <w:uiPriority w:val="99"/>
    <w:unhideWhenUsed/>
    <w:rsid w:val="007D4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4BE3"/>
  </w:style>
  <w:style w:type="paragraph" w:customStyle="1" w:styleId="a7">
    <w:name w:val="Стиль"/>
    <w:uiPriority w:val="99"/>
    <w:rsid w:val="007D4B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D5AEC"/>
    <w:pPr>
      <w:ind w:left="720"/>
      <w:contextualSpacing/>
    </w:pPr>
  </w:style>
  <w:style w:type="character" w:customStyle="1" w:styleId="hps">
    <w:name w:val="hps"/>
    <w:basedOn w:val="a0"/>
    <w:rsid w:val="00A4080C"/>
  </w:style>
  <w:style w:type="paragraph" w:customStyle="1" w:styleId="Default">
    <w:name w:val="Default"/>
    <w:rsid w:val="00B451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CB\Downloads\Article%20template%20KLP%202025_ENG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 template KLP 2025_ENG</Template>
  <TotalTime>6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MPCB</dc:creator>
  <cp:keywords/>
  <dc:description/>
  <cp:lastModifiedBy>Вікторія Лижнюк</cp:lastModifiedBy>
  <cp:revision>1</cp:revision>
  <cp:lastPrinted>2015-04-06T19:24:00Z</cp:lastPrinted>
  <dcterms:created xsi:type="dcterms:W3CDTF">2025-11-10T09:33:00Z</dcterms:created>
  <dcterms:modified xsi:type="dcterms:W3CDTF">2025-11-10T09:39:00Z</dcterms:modified>
</cp:coreProperties>
</file>